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Постановление Конституционного Суда РФ от 07.12.2017 N 38-П</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 xml:space="preserve">"По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w:t>
      </w:r>
      <w:proofErr w:type="spellStart"/>
      <w:r w:rsidRPr="00596660">
        <w:rPr>
          <w:rFonts w:ascii="Times New Roman" w:hAnsi="Times New Roman" w:cs="Times New Roman"/>
          <w:b/>
          <w:sz w:val="24"/>
          <w:szCs w:val="24"/>
        </w:rPr>
        <w:t>Дейдей</w:t>
      </w:r>
      <w:proofErr w:type="spellEnd"/>
      <w:r w:rsidRPr="00596660">
        <w:rPr>
          <w:rFonts w:ascii="Times New Roman" w:hAnsi="Times New Roman" w:cs="Times New Roman"/>
          <w:b/>
          <w:sz w:val="24"/>
          <w:szCs w:val="24"/>
        </w:rPr>
        <w:t xml:space="preserve">, Н.А. </w:t>
      </w:r>
      <w:proofErr w:type="spellStart"/>
      <w:r w:rsidRPr="00596660">
        <w:rPr>
          <w:rFonts w:ascii="Times New Roman" w:hAnsi="Times New Roman" w:cs="Times New Roman"/>
          <w:b/>
          <w:sz w:val="24"/>
          <w:szCs w:val="24"/>
        </w:rPr>
        <w:t>Капуриной</w:t>
      </w:r>
      <w:proofErr w:type="spellEnd"/>
      <w:r w:rsidRPr="00596660">
        <w:rPr>
          <w:rFonts w:ascii="Times New Roman" w:hAnsi="Times New Roman" w:cs="Times New Roman"/>
          <w:b/>
          <w:sz w:val="24"/>
          <w:szCs w:val="24"/>
        </w:rPr>
        <w:t xml:space="preserve"> и И.Я. </w:t>
      </w:r>
      <w:proofErr w:type="spellStart"/>
      <w:r w:rsidRPr="00596660">
        <w:rPr>
          <w:rFonts w:ascii="Times New Roman" w:hAnsi="Times New Roman" w:cs="Times New Roman"/>
          <w:b/>
          <w:sz w:val="24"/>
          <w:szCs w:val="24"/>
        </w:rPr>
        <w:t>Кураш</w:t>
      </w:r>
      <w:proofErr w:type="spellEnd"/>
      <w:r w:rsidRPr="00596660">
        <w:rPr>
          <w:rFonts w:ascii="Times New Roman" w:hAnsi="Times New Roman" w:cs="Times New Roman"/>
          <w:b/>
          <w:sz w:val="24"/>
          <w:szCs w:val="24"/>
        </w:rPr>
        <w:t>"</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КОНСТИТУЦИОННЫЙ СУД РОССИЙСКОЙ ФЕДЕРАЦИИ</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Именем Российской Федерации</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ПОСТАНОВЛЕНИЕ</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от 7 декабря 2017 г. N 38-П</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ПО ДЕЛУ О ПРОВЕРКЕ КОНСТИТУЦИОННОСТИ</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ПОЛОЖЕНИЙ СТАТЬИ 129, ЧАСТЕЙ ПЕРВОЙ И ТРЕТЬЕЙ СТАТЬИ 133,</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ЧАСТЕЙ ПЕРВОЙ, ВТОРОЙ, ТРЕТЬЕЙ, ЧЕТВЕРТОЙ И ОДИННАДЦАТОЙ</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СТАТЬИ 133.1 ТРУДОВОГО КОДЕКСА РОССИЙСКОЙ ФЕДЕРАЦИИ В СВЯЗИ</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С ЖАЛОБАМИ ГРАЖДАН В.С. ГРИГОРЬЕВОЙ, О.Л. ДЕЙДЕЙ,</w:t>
      </w:r>
    </w:p>
    <w:p w:rsidR="008F4020" w:rsidRPr="00596660" w:rsidRDefault="008F4020" w:rsidP="00596660">
      <w:pPr>
        <w:jc w:val="center"/>
        <w:rPr>
          <w:rFonts w:ascii="Times New Roman" w:hAnsi="Times New Roman" w:cs="Times New Roman"/>
          <w:b/>
          <w:sz w:val="24"/>
          <w:szCs w:val="24"/>
        </w:rPr>
      </w:pPr>
      <w:r w:rsidRPr="00596660">
        <w:rPr>
          <w:rFonts w:ascii="Times New Roman" w:hAnsi="Times New Roman" w:cs="Times New Roman"/>
          <w:b/>
          <w:sz w:val="24"/>
          <w:szCs w:val="24"/>
        </w:rPr>
        <w:t>Н.А. КАПУРИНОЙ И И.Я. КУРАШ</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 xml:space="preserve">Конституционный Суд Российской Федерации в составе Председателя В.Д. </w:t>
      </w:r>
      <w:proofErr w:type="spellStart"/>
      <w:r w:rsidRPr="00596660">
        <w:rPr>
          <w:rFonts w:ascii="Times New Roman" w:hAnsi="Times New Roman" w:cs="Times New Roman"/>
          <w:sz w:val="24"/>
          <w:szCs w:val="24"/>
        </w:rPr>
        <w:t>Зорькина</w:t>
      </w:r>
      <w:proofErr w:type="spellEnd"/>
      <w:r w:rsidRPr="00596660">
        <w:rPr>
          <w:rFonts w:ascii="Times New Roman" w:hAnsi="Times New Roman" w:cs="Times New Roman"/>
          <w:sz w:val="24"/>
          <w:szCs w:val="24"/>
        </w:rPr>
        <w:t xml:space="preserve">, судей К.В. </w:t>
      </w:r>
      <w:proofErr w:type="spellStart"/>
      <w:r w:rsidRPr="00596660">
        <w:rPr>
          <w:rFonts w:ascii="Times New Roman" w:hAnsi="Times New Roman" w:cs="Times New Roman"/>
          <w:sz w:val="24"/>
          <w:szCs w:val="24"/>
        </w:rPr>
        <w:t>Арановского</w:t>
      </w:r>
      <w:proofErr w:type="spellEnd"/>
      <w:r w:rsidRPr="00596660">
        <w:rPr>
          <w:rFonts w:ascii="Times New Roman" w:hAnsi="Times New Roman" w:cs="Times New Roman"/>
          <w:sz w:val="24"/>
          <w:szCs w:val="24"/>
        </w:rPr>
        <w:t xml:space="preserve">, А.И. </w:t>
      </w:r>
      <w:proofErr w:type="spellStart"/>
      <w:r w:rsidRPr="00596660">
        <w:rPr>
          <w:rFonts w:ascii="Times New Roman" w:hAnsi="Times New Roman" w:cs="Times New Roman"/>
          <w:sz w:val="24"/>
          <w:szCs w:val="24"/>
        </w:rPr>
        <w:t>Бойцова</w:t>
      </w:r>
      <w:proofErr w:type="spellEnd"/>
      <w:r w:rsidRPr="00596660">
        <w:rPr>
          <w:rFonts w:ascii="Times New Roman" w:hAnsi="Times New Roman" w:cs="Times New Roman"/>
          <w:sz w:val="24"/>
          <w:szCs w:val="24"/>
        </w:rPr>
        <w:t xml:space="preserve">, Н.С. Бондаря, Г.А. Гаджиева, Ю.М. Данилова, Л.М. </w:t>
      </w:r>
      <w:proofErr w:type="spellStart"/>
      <w:r w:rsidRPr="00596660">
        <w:rPr>
          <w:rFonts w:ascii="Times New Roman" w:hAnsi="Times New Roman" w:cs="Times New Roman"/>
          <w:sz w:val="24"/>
          <w:szCs w:val="24"/>
        </w:rPr>
        <w:t>Жарковой</w:t>
      </w:r>
      <w:proofErr w:type="spellEnd"/>
      <w:r w:rsidRPr="00596660">
        <w:rPr>
          <w:rFonts w:ascii="Times New Roman" w:hAnsi="Times New Roman" w:cs="Times New Roman"/>
          <w:sz w:val="24"/>
          <w:szCs w:val="24"/>
        </w:rPr>
        <w:t xml:space="preserve">, С.М. Казанцева, С.Д. Князева, А.Н. </w:t>
      </w:r>
      <w:proofErr w:type="spellStart"/>
      <w:r w:rsidRPr="00596660">
        <w:rPr>
          <w:rFonts w:ascii="Times New Roman" w:hAnsi="Times New Roman" w:cs="Times New Roman"/>
          <w:sz w:val="24"/>
          <w:szCs w:val="24"/>
        </w:rPr>
        <w:t>Кокотова</w:t>
      </w:r>
      <w:proofErr w:type="spellEnd"/>
      <w:r w:rsidRPr="00596660">
        <w:rPr>
          <w:rFonts w:ascii="Times New Roman" w:hAnsi="Times New Roman" w:cs="Times New Roman"/>
          <w:sz w:val="24"/>
          <w:szCs w:val="24"/>
        </w:rPr>
        <w:t xml:space="preserve">, Л.О. </w:t>
      </w:r>
      <w:proofErr w:type="spellStart"/>
      <w:r w:rsidRPr="00596660">
        <w:rPr>
          <w:rFonts w:ascii="Times New Roman" w:hAnsi="Times New Roman" w:cs="Times New Roman"/>
          <w:sz w:val="24"/>
          <w:szCs w:val="24"/>
        </w:rPr>
        <w:t>Красавчиковой</w:t>
      </w:r>
      <w:proofErr w:type="spellEnd"/>
      <w:r w:rsidRPr="00596660">
        <w:rPr>
          <w:rFonts w:ascii="Times New Roman" w:hAnsi="Times New Roman" w:cs="Times New Roman"/>
          <w:sz w:val="24"/>
          <w:szCs w:val="24"/>
        </w:rPr>
        <w:t xml:space="preserve">, С.П. Маврина, Н.В. Мельникова, Ю.Д. </w:t>
      </w:r>
      <w:proofErr w:type="spellStart"/>
      <w:r w:rsidRPr="00596660">
        <w:rPr>
          <w:rFonts w:ascii="Times New Roman" w:hAnsi="Times New Roman" w:cs="Times New Roman"/>
          <w:sz w:val="24"/>
          <w:szCs w:val="24"/>
        </w:rPr>
        <w:t>Рудкина</w:t>
      </w:r>
      <w:proofErr w:type="spellEnd"/>
      <w:r w:rsidRPr="00596660">
        <w:rPr>
          <w:rFonts w:ascii="Times New Roman" w:hAnsi="Times New Roman" w:cs="Times New Roman"/>
          <w:sz w:val="24"/>
          <w:szCs w:val="24"/>
        </w:rPr>
        <w:t>, О.С. Хохряковой, В.Г. Ярославцева,</w:t>
      </w:r>
      <w:proofErr w:type="gramEnd"/>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 xml:space="preserve">с участием представителей граждан В.С. Григорьевой и И.Я. </w:t>
      </w:r>
      <w:proofErr w:type="spellStart"/>
      <w:r w:rsidRPr="00596660">
        <w:rPr>
          <w:rFonts w:ascii="Times New Roman" w:hAnsi="Times New Roman" w:cs="Times New Roman"/>
          <w:sz w:val="24"/>
          <w:szCs w:val="24"/>
        </w:rPr>
        <w:t>Кураш</w:t>
      </w:r>
      <w:proofErr w:type="spellEnd"/>
      <w:r w:rsidRPr="00596660">
        <w:rPr>
          <w:rFonts w:ascii="Times New Roman" w:hAnsi="Times New Roman" w:cs="Times New Roman"/>
          <w:sz w:val="24"/>
          <w:szCs w:val="24"/>
        </w:rPr>
        <w:t xml:space="preserve"> - адвоката В.С. </w:t>
      </w:r>
      <w:proofErr w:type="spellStart"/>
      <w:r w:rsidRPr="00596660">
        <w:rPr>
          <w:rFonts w:ascii="Times New Roman" w:hAnsi="Times New Roman" w:cs="Times New Roman"/>
          <w:sz w:val="24"/>
          <w:szCs w:val="24"/>
        </w:rPr>
        <w:t>Цвиля</w:t>
      </w:r>
      <w:proofErr w:type="spellEnd"/>
      <w:r w:rsidRPr="00596660">
        <w:rPr>
          <w:rFonts w:ascii="Times New Roman" w:hAnsi="Times New Roman" w:cs="Times New Roman"/>
          <w:sz w:val="24"/>
          <w:szCs w:val="24"/>
        </w:rPr>
        <w:t xml:space="preserve">, представителя гражданки О.Л. </w:t>
      </w:r>
      <w:proofErr w:type="spellStart"/>
      <w:r w:rsidRPr="00596660">
        <w:rPr>
          <w:rFonts w:ascii="Times New Roman" w:hAnsi="Times New Roman" w:cs="Times New Roman"/>
          <w:sz w:val="24"/>
          <w:szCs w:val="24"/>
        </w:rPr>
        <w:t>Дейдей</w:t>
      </w:r>
      <w:proofErr w:type="spellEnd"/>
      <w:r w:rsidRPr="00596660">
        <w:rPr>
          <w:rFonts w:ascii="Times New Roman" w:hAnsi="Times New Roman" w:cs="Times New Roman"/>
          <w:sz w:val="24"/>
          <w:szCs w:val="24"/>
        </w:rPr>
        <w:t xml:space="preserve"> - кандидата юридических наук Н.Г. Гладкова, полномочного представителя Государственной Думы в Конституционном Суде Российской Федерации Т.В. Касаевой, представителя Совета Федерации - кандидата юридических наук Е.Ю. Егоровой, полномочного представителя Президента Российской Федерации в Конституционном Суде Российской Федерации М.В. Кротова,</w:t>
      </w:r>
      <w:proofErr w:type="gramEnd"/>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рассмотрел в открытом заседании дело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Поводом к рассмотрению дела явились жалобы граждан В.С. Григорьевой, О.Л. </w:t>
      </w:r>
      <w:proofErr w:type="spellStart"/>
      <w:r w:rsidRPr="00596660">
        <w:rPr>
          <w:rFonts w:ascii="Times New Roman" w:hAnsi="Times New Roman" w:cs="Times New Roman"/>
          <w:sz w:val="24"/>
          <w:szCs w:val="24"/>
        </w:rPr>
        <w:t>Дейдей</w:t>
      </w:r>
      <w:proofErr w:type="spellEnd"/>
      <w:r w:rsidRPr="00596660">
        <w:rPr>
          <w:rFonts w:ascii="Times New Roman" w:hAnsi="Times New Roman" w:cs="Times New Roman"/>
          <w:sz w:val="24"/>
          <w:szCs w:val="24"/>
        </w:rPr>
        <w:t xml:space="preserve">, Н.А. </w:t>
      </w:r>
      <w:proofErr w:type="spellStart"/>
      <w:r w:rsidRPr="00596660">
        <w:rPr>
          <w:rFonts w:ascii="Times New Roman" w:hAnsi="Times New Roman" w:cs="Times New Roman"/>
          <w:sz w:val="24"/>
          <w:szCs w:val="24"/>
        </w:rPr>
        <w:t>Капуриной</w:t>
      </w:r>
      <w:proofErr w:type="spellEnd"/>
      <w:r w:rsidRPr="00596660">
        <w:rPr>
          <w:rFonts w:ascii="Times New Roman" w:hAnsi="Times New Roman" w:cs="Times New Roman"/>
          <w:sz w:val="24"/>
          <w:szCs w:val="24"/>
        </w:rPr>
        <w:t xml:space="preserve"> и И.Я. </w:t>
      </w:r>
      <w:proofErr w:type="spellStart"/>
      <w:r w:rsidRPr="00596660">
        <w:rPr>
          <w:rFonts w:ascii="Times New Roman" w:hAnsi="Times New Roman" w:cs="Times New Roman"/>
          <w:sz w:val="24"/>
          <w:szCs w:val="24"/>
        </w:rPr>
        <w:t>Кураш</w:t>
      </w:r>
      <w:proofErr w:type="spellEnd"/>
      <w:r w:rsidRPr="00596660">
        <w:rPr>
          <w:rFonts w:ascii="Times New Roman" w:hAnsi="Times New Roman" w:cs="Times New Roman"/>
          <w:sz w:val="24"/>
          <w:szCs w:val="24"/>
        </w:rPr>
        <w:t xml:space="preserve">. Основанием к рассмотрению дела явилась обнаружившаяся неопределенность в вопросе о том, соответствуют ли Конституции Российской </w:t>
      </w:r>
      <w:proofErr w:type="gramStart"/>
      <w:r w:rsidRPr="00596660">
        <w:rPr>
          <w:rFonts w:ascii="Times New Roman" w:hAnsi="Times New Roman" w:cs="Times New Roman"/>
          <w:sz w:val="24"/>
          <w:szCs w:val="24"/>
        </w:rPr>
        <w:t>Федерации</w:t>
      </w:r>
      <w:proofErr w:type="gramEnd"/>
      <w:r w:rsidRPr="00596660">
        <w:rPr>
          <w:rFonts w:ascii="Times New Roman" w:hAnsi="Times New Roman" w:cs="Times New Roman"/>
          <w:sz w:val="24"/>
          <w:szCs w:val="24"/>
        </w:rPr>
        <w:t xml:space="preserve"> оспариваемые заявителями законоположения.</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lastRenderedPageBreak/>
        <w:t>Поскольку все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Заслушав сообщение судьи-докладчика В.Г. Ярославцева, объяснения представителей сторон, выступления приглашенных в заседание представителей: от Министерства труда и социальной защиты Российской Федерации - М.С. Масловой, от Министерства юстиции Российской Федерации - М.А. Мельниковой,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roofErr w:type="gramEnd"/>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установил:</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1. </w:t>
      </w:r>
      <w:proofErr w:type="gramStart"/>
      <w:r w:rsidRPr="00596660">
        <w:rPr>
          <w:rFonts w:ascii="Times New Roman" w:hAnsi="Times New Roman" w:cs="Times New Roman"/>
          <w:sz w:val="24"/>
          <w:szCs w:val="24"/>
        </w:rPr>
        <w:t>Согласно статье 129 Трудового кодекса Российской Федерации, раскрывающей содержание основных понятий, используемых при регулировании оплаты труда, заработной платой (оплатой труда работника) признаются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w:t>
      </w:r>
      <w:proofErr w:type="gramEnd"/>
      <w:r w:rsidRPr="00596660">
        <w:rPr>
          <w:rFonts w:ascii="Times New Roman" w:hAnsi="Times New Roman" w:cs="Times New Roman"/>
          <w:sz w:val="24"/>
          <w:szCs w:val="24"/>
        </w:rPr>
        <w:t xml:space="preserve"> </w:t>
      </w:r>
      <w:proofErr w:type="gramStart"/>
      <w:r w:rsidRPr="00596660">
        <w:rPr>
          <w:rFonts w:ascii="Times New Roman" w:hAnsi="Times New Roman" w:cs="Times New Roman"/>
          <w:sz w:val="24"/>
          <w:szCs w:val="24"/>
        </w:rPr>
        <w:t>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(часть первая); тарифной ставкой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(часть третья);</w:t>
      </w:r>
      <w:proofErr w:type="gramEnd"/>
      <w:r w:rsidRPr="00596660">
        <w:rPr>
          <w:rFonts w:ascii="Times New Roman" w:hAnsi="Times New Roman" w:cs="Times New Roman"/>
          <w:sz w:val="24"/>
          <w:szCs w:val="24"/>
        </w:rPr>
        <w:t xml:space="preserve"> окладом (должностным окладом) - фиксированный </w:t>
      </w:r>
      <w:proofErr w:type="gramStart"/>
      <w:r w:rsidRPr="00596660">
        <w:rPr>
          <w:rFonts w:ascii="Times New Roman" w:hAnsi="Times New Roman" w:cs="Times New Roman"/>
          <w:sz w:val="24"/>
          <w:szCs w:val="24"/>
        </w:rPr>
        <w:t>размер оплаты труда</w:t>
      </w:r>
      <w:proofErr w:type="gramEnd"/>
      <w:r w:rsidRPr="00596660">
        <w:rPr>
          <w:rFonts w:ascii="Times New Roman" w:hAnsi="Times New Roman" w:cs="Times New Roman"/>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(часть четвертая); </w:t>
      </w:r>
      <w:proofErr w:type="gramStart"/>
      <w:r w:rsidRPr="00596660">
        <w:rPr>
          <w:rFonts w:ascii="Times New Roman" w:hAnsi="Times New Roman" w:cs="Times New Roman"/>
          <w:sz w:val="24"/>
          <w:szCs w:val="24"/>
        </w:rPr>
        <w:t>базовым окладом (базовым должностным окладом), базовой ставкой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(часть пятая).</w:t>
      </w:r>
      <w:proofErr w:type="gramEnd"/>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Часть первая статьи 133 данного Кодекса предусматривает,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а часть третья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w:t>
      </w:r>
      <w:proofErr w:type="gramEnd"/>
      <w:r w:rsidRPr="00596660">
        <w:rPr>
          <w:rFonts w:ascii="Times New Roman" w:hAnsi="Times New Roman" w:cs="Times New Roman"/>
          <w:sz w:val="24"/>
          <w:szCs w:val="24"/>
        </w:rPr>
        <w:t xml:space="preserve"> обязанности), не может быть ниже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В силу статьи 133.1 данного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(часть первая) для работников, работающих на его территории, за исключением работников организаций, финансируемых из федерального бюджета (часть вторая); размер минимальной заработной платы в субъекте Российской Федерации устанавливается с учетом социально-экономических условий и </w:t>
      </w:r>
      <w:r w:rsidRPr="00596660">
        <w:rPr>
          <w:rFonts w:ascii="Times New Roman" w:hAnsi="Times New Roman" w:cs="Times New Roman"/>
          <w:sz w:val="24"/>
          <w:szCs w:val="24"/>
        </w:rPr>
        <w:lastRenderedPageBreak/>
        <w:t xml:space="preserve">величины прожиточного минимума трудоспособного населения в нем (часть третья) и не может быть ниже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 xml:space="preserve">, установленного федеральным законом (часть четвертая); </w:t>
      </w:r>
      <w:proofErr w:type="gramStart"/>
      <w:r w:rsidRPr="00596660">
        <w:rPr>
          <w:rFonts w:ascii="Times New Roman" w:hAnsi="Times New Roman" w:cs="Times New Roman"/>
          <w:sz w:val="24"/>
          <w:szCs w:val="24"/>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данного Кодекса или на которого указанное соглашение распространено в порядке, установленном частями шестой - восьмой статьи 133.1 данного Кодекса, не может быть ниже размера</w:t>
      </w:r>
      <w:proofErr w:type="gramEnd"/>
      <w:r w:rsidRPr="00596660">
        <w:rPr>
          <w:rFonts w:ascii="Times New Roman" w:hAnsi="Times New Roman" w:cs="Times New Roman"/>
          <w:sz w:val="24"/>
          <w:szCs w:val="24"/>
        </w:rPr>
        <w:t xml:space="preserve">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(часть одиннадцатая).</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1.1. Конституционность положений статей 129, 133 и 133.1 Трудового кодекса Российской Федерации оспаривают граждане В.С. Григорьева, О.Л. </w:t>
      </w:r>
      <w:proofErr w:type="spellStart"/>
      <w:r w:rsidRPr="00596660">
        <w:rPr>
          <w:rFonts w:ascii="Times New Roman" w:hAnsi="Times New Roman" w:cs="Times New Roman"/>
          <w:sz w:val="24"/>
          <w:szCs w:val="24"/>
        </w:rPr>
        <w:t>Дейдей</w:t>
      </w:r>
      <w:proofErr w:type="spellEnd"/>
      <w:r w:rsidRPr="00596660">
        <w:rPr>
          <w:rFonts w:ascii="Times New Roman" w:hAnsi="Times New Roman" w:cs="Times New Roman"/>
          <w:sz w:val="24"/>
          <w:szCs w:val="24"/>
        </w:rPr>
        <w:t xml:space="preserve">, Н.А. </w:t>
      </w:r>
      <w:proofErr w:type="spellStart"/>
      <w:r w:rsidRPr="00596660">
        <w:rPr>
          <w:rFonts w:ascii="Times New Roman" w:hAnsi="Times New Roman" w:cs="Times New Roman"/>
          <w:sz w:val="24"/>
          <w:szCs w:val="24"/>
        </w:rPr>
        <w:t>Капурина</w:t>
      </w:r>
      <w:proofErr w:type="spellEnd"/>
      <w:r w:rsidRPr="00596660">
        <w:rPr>
          <w:rFonts w:ascii="Times New Roman" w:hAnsi="Times New Roman" w:cs="Times New Roman"/>
          <w:sz w:val="24"/>
          <w:szCs w:val="24"/>
        </w:rPr>
        <w:t xml:space="preserve"> и И.Я. </w:t>
      </w:r>
      <w:proofErr w:type="spellStart"/>
      <w:r w:rsidRPr="00596660">
        <w:rPr>
          <w:rFonts w:ascii="Times New Roman" w:hAnsi="Times New Roman" w:cs="Times New Roman"/>
          <w:sz w:val="24"/>
          <w:szCs w:val="24"/>
        </w:rPr>
        <w:t>Кураш</w:t>
      </w:r>
      <w:proofErr w:type="spellEnd"/>
      <w:r w:rsidRPr="00596660">
        <w:rPr>
          <w:rFonts w:ascii="Times New Roman" w:hAnsi="Times New Roman" w:cs="Times New Roman"/>
          <w:sz w:val="24"/>
          <w:szCs w:val="24"/>
        </w:rPr>
        <w:t xml:space="preserve"> - работники муниципальных образовательных учреждений, расположенных в населенных пунктах, которые находятся в местностях с особыми климатическими условиями.</w:t>
      </w:r>
    </w:p>
    <w:p w:rsidR="008F4020" w:rsidRPr="00596660" w:rsidRDefault="008F4020" w:rsidP="008F4020">
      <w:pPr>
        <w:jc w:val="both"/>
        <w:rPr>
          <w:rFonts w:ascii="Times New Roman" w:hAnsi="Times New Roman" w:cs="Times New Roman"/>
          <w:sz w:val="24"/>
          <w:szCs w:val="24"/>
        </w:rPr>
      </w:pPr>
      <w:proofErr w:type="spellStart"/>
      <w:proofErr w:type="gramStart"/>
      <w:r w:rsidRPr="00596660">
        <w:rPr>
          <w:rFonts w:ascii="Times New Roman" w:hAnsi="Times New Roman" w:cs="Times New Roman"/>
          <w:sz w:val="24"/>
          <w:szCs w:val="24"/>
        </w:rPr>
        <w:t>Лоухский</w:t>
      </w:r>
      <w:proofErr w:type="spellEnd"/>
      <w:r w:rsidRPr="00596660">
        <w:rPr>
          <w:rFonts w:ascii="Times New Roman" w:hAnsi="Times New Roman" w:cs="Times New Roman"/>
          <w:sz w:val="24"/>
          <w:szCs w:val="24"/>
        </w:rPr>
        <w:t xml:space="preserve"> районный суд Республики Карелия отказал в удовлетворении исковых требований В.С. Григорьевой о признании незаконными действий работодателя, начислявшего ей заработную плату, которая без учета районного коэффициента и процентной надбавки составляла менее установленного в Российской Федерации минимального размера оплаты труда, а также о взыскании задолженности по заработной плате, </w:t>
      </w:r>
      <w:proofErr w:type="spellStart"/>
      <w:r w:rsidRPr="00596660">
        <w:rPr>
          <w:rFonts w:ascii="Times New Roman" w:hAnsi="Times New Roman" w:cs="Times New Roman"/>
          <w:sz w:val="24"/>
          <w:szCs w:val="24"/>
        </w:rPr>
        <w:t>обязании</w:t>
      </w:r>
      <w:proofErr w:type="spellEnd"/>
      <w:r w:rsidRPr="00596660">
        <w:rPr>
          <w:rFonts w:ascii="Times New Roman" w:hAnsi="Times New Roman" w:cs="Times New Roman"/>
          <w:sz w:val="24"/>
          <w:szCs w:val="24"/>
        </w:rPr>
        <w:t xml:space="preserve"> начислять заработную плату в размере не менее минимального размера оплаты труда</w:t>
      </w:r>
      <w:proofErr w:type="gramEnd"/>
      <w:r w:rsidRPr="00596660">
        <w:rPr>
          <w:rFonts w:ascii="Times New Roman" w:hAnsi="Times New Roman" w:cs="Times New Roman"/>
          <w:sz w:val="24"/>
          <w:szCs w:val="24"/>
        </w:rPr>
        <w:t xml:space="preserve"> с последующим начислением районного коэффициента и процентной надбавки и о компенсации морального вреда (решение от 28 декабря 2016 года). Ранее тот же суд отказал в удовлетворении поданного по тем же основаниям иска И.Я. </w:t>
      </w:r>
      <w:proofErr w:type="spellStart"/>
      <w:r w:rsidRPr="00596660">
        <w:rPr>
          <w:rFonts w:ascii="Times New Roman" w:hAnsi="Times New Roman" w:cs="Times New Roman"/>
          <w:sz w:val="24"/>
          <w:szCs w:val="24"/>
        </w:rPr>
        <w:t>Кураш</w:t>
      </w:r>
      <w:proofErr w:type="spellEnd"/>
      <w:r w:rsidRPr="00596660">
        <w:rPr>
          <w:rFonts w:ascii="Times New Roman" w:hAnsi="Times New Roman" w:cs="Times New Roman"/>
          <w:sz w:val="24"/>
          <w:szCs w:val="24"/>
        </w:rPr>
        <w:t xml:space="preserve"> о взыскании заработной платы (решение от 26 октября 2016 года).</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 xml:space="preserve">В аналогичных делах о неправильном, по мнению истцов, расчете заработной платы Саянский городской суд Иркутской области, отказывая О.Л. </w:t>
      </w:r>
      <w:proofErr w:type="spellStart"/>
      <w:r w:rsidRPr="00596660">
        <w:rPr>
          <w:rFonts w:ascii="Times New Roman" w:hAnsi="Times New Roman" w:cs="Times New Roman"/>
          <w:sz w:val="24"/>
          <w:szCs w:val="24"/>
        </w:rPr>
        <w:t>Дейдей</w:t>
      </w:r>
      <w:proofErr w:type="spellEnd"/>
      <w:r w:rsidRPr="00596660">
        <w:rPr>
          <w:rFonts w:ascii="Times New Roman" w:hAnsi="Times New Roman" w:cs="Times New Roman"/>
          <w:sz w:val="24"/>
          <w:szCs w:val="24"/>
        </w:rPr>
        <w:t xml:space="preserve"> в иске к работодателю (решение от 7 декабря 2016 года), и Благовещенский районный суд Алтайского края, отклоняя требования прокурора, заявленные в интересах группы лиц, включая Н.А. </w:t>
      </w:r>
      <w:proofErr w:type="spellStart"/>
      <w:r w:rsidRPr="00596660">
        <w:rPr>
          <w:rFonts w:ascii="Times New Roman" w:hAnsi="Times New Roman" w:cs="Times New Roman"/>
          <w:sz w:val="24"/>
          <w:szCs w:val="24"/>
        </w:rPr>
        <w:t>Капурину</w:t>
      </w:r>
      <w:proofErr w:type="spellEnd"/>
      <w:r w:rsidRPr="00596660">
        <w:rPr>
          <w:rFonts w:ascii="Times New Roman" w:hAnsi="Times New Roman" w:cs="Times New Roman"/>
          <w:sz w:val="24"/>
          <w:szCs w:val="24"/>
        </w:rPr>
        <w:t xml:space="preserve"> (решение от 23 января 2017 года), также пришли к выводу, что право</w:t>
      </w:r>
      <w:proofErr w:type="gramEnd"/>
      <w:r w:rsidRPr="00596660">
        <w:rPr>
          <w:rFonts w:ascii="Times New Roman" w:hAnsi="Times New Roman" w:cs="Times New Roman"/>
          <w:sz w:val="24"/>
          <w:szCs w:val="24"/>
        </w:rPr>
        <w:t xml:space="preserve"> работника </w:t>
      </w:r>
      <w:proofErr w:type="gramStart"/>
      <w:r w:rsidRPr="00596660">
        <w:rPr>
          <w:rFonts w:ascii="Times New Roman" w:hAnsi="Times New Roman" w:cs="Times New Roman"/>
          <w:sz w:val="24"/>
          <w:szCs w:val="24"/>
        </w:rPr>
        <w:t>на повышенный размер оплаты труда в связи с осуществлением трудовой деятельности в местности с особыми климатическими условиями</w:t>
      </w:r>
      <w:proofErr w:type="gramEnd"/>
      <w:r w:rsidRPr="00596660">
        <w:rPr>
          <w:rFonts w:ascii="Times New Roman" w:hAnsi="Times New Roman" w:cs="Times New Roman"/>
          <w:sz w:val="24"/>
          <w:szCs w:val="24"/>
        </w:rPr>
        <w:t xml:space="preserve"> не нарушается при установлении ему заработной платы, в состав которой включается районный коэффициент (коэффициент) и процентная надбавка, соответствующей минимальному размеру оплаты труда, определенному федеральным законом (минимальной заработной плате в субъекте Российской Федерации).</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Несоответствие оспариваемых законоположений Конституции Российской Федерации, ее статьям 7, 17, 19, 37 и 55, заявители усматривают в том, что эти законоположения - по смыслу, придаваемому им правоприменительной практикой, - позволяют работодателю устанавливать работнику заработную плату, размер которой с учетом включения в ее состав районного коэффициента (коэффициента) и процентной надбавки за работу в местности с особыми климатическими условиями не превышает минимального размера оплаты</w:t>
      </w:r>
      <w:proofErr w:type="gramEnd"/>
      <w:r w:rsidRPr="00596660">
        <w:rPr>
          <w:rFonts w:ascii="Times New Roman" w:hAnsi="Times New Roman" w:cs="Times New Roman"/>
          <w:sz w:val="24"/>
          <w:szCs w:val="24"/>
        </w:rPr>
        <w:t xml:space="preserve"> труда в Российской Федерации (минимальной заработной платы в субъекте Российской Федерации), и тем самым нарушают право работников, осуществляющих трудовую деятельность в такой местности, на повышенный </w:t>
      </w:r>
      <w:proofErr w:type="gramStart"/>
      <w:r w:rsidRPr="00596660">
        <w:rPr>
          <w:rFonts w:ascii="Times New Roman" w:hAnsi="Times New Roman" w:cs="Times New Roman"/>
          <w:sz w:val="24"/>
          <w:szCs w:val="24"/>
        </w:rPr>
        <w:t>размер оплаты труда</w:t>
      </w:r>
      <w:proofErr w:type="gramEnd"/>
      <w:r w:rsidRPr="00596660">
        <w:rPr>
          <w:rFonts w:ascii="Times New Roman" w:hAnsi="Times New Roman" w:cs="Times New Roman"/>
          <w:sz w:val="24"/>
          <w:szCs w:val="24"/>
        </w:rPr>
        <w:t>.</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lastRenderedPageBreak/>
        <w:t xml:space="preserve">1.2. </w:t>
      </w:r>
      <w:proofErr w:type="gramStart"/>
      <w:r w:rsidRPr="00596660">
        <w:rPr>
          <w:rFonts w:ascii="Times New Roman" w:hAnsi="Times New Roman" w:cs="Times New Roman"/>
          <w:sz w:val="24"/>
          <w:szCs w:val="24"/>
        </w:rPr>
        <w:t>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 в какой они были применены в деле заявителя, рассмотрение которого завершено в суде, и принимает постановление только по предмету, указанному</w:t>
      </w:r>
      <w:proofErr w:type="gramEnd"/>
      <w:r w:rsidRPr="00596660">
        <w:rPr>
          <w:rFonts w:ascii="Times New Roman" w:hAnsi="Times New Roman" w:cs="Times New Roman"/>
          <w:sz w:val="24"/>
          <w:szCs w:val="24"/>
        </w:rPr>
        <w:t xml:space="preserve"> в жалобе, оценивая как буквальный смысл проверяемых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Таким образом, предметом рассмотрения Конституционного Суда Российской Федерации по настоящему делу являются взаимосвязанные положения статьи 129, частей первой и третьей статьи 133, частей первой, второй, третьей, четвертой и одиннадцатой статьи 133.1 Трудового кодекса Российской Федерации постольку, поскольку на их основании решается вопрос об оплате труда работников, осуществляющих трудовую деятельность в местностях с особыми климатическими условиями, в том числе в районах</w:t>
      </w:r>
      <w:proofErr w:type="gramEnd"/>
      <w:r w:rsidRPr="00596660">
        <w:rPr>
          <w:rFonts w:ascii="Times New Roman" w:hAnsi="Times New Roman" w:cs="Times New Roman"/>
          <w:sz w:val="24"/>
          <w:szCs w:val="24"/>
        </w:rPr>
        <w:t xml:space="preserve"> Крайнего Севера и приравненных к ним </w:t>
      </w:r>
      <w:proofErr w:type="gramStart"/>
      <w:r w:rsidRPr="00596660">
        <w:rPr>
          <w:rFonts w:ascii="Times New Roman" w:hAnsi="Times New Roman" w:cs="Times New Roman"/>
          <w:sz w:val="24"/>
          <w:szCs w:val="24"/>
        </w:rPr>
        <w:t>местностях</w:t>
      </w:r>
      <w:proofErr w:type="gramEnd"/>
      <w:r w:rsidRPr="00596660">
        <w:rPr>
          <w:rFonts w:ascii="Times New Roman" w:hAnsi="Times New Roman" w:cs="Times New Roman"/>
          <w:sz w:val="24"/>
          <w:szCs w:val="24"/>
        </w:rPr>
        <w:t>, в размере, не превышающем минимального размера оплаты труда (минимальной заработной платы в субъекте Российской Федерации).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2. В соответствии с Конституцией Российской Федерации политика России как правового и социального государства - исходя из ответственности перед нынешним и будущими поколениями, стремления обеспечить благополучие и процветание страны - направлена на создание условий, обеспечивающих достойную жизнь и свободное развитие человека (преамбула; статья 1, часть 1; статья 7, часть 1).</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Гуманистические начала социального государства, призванного, прежде всего, защищать права и свободы человека и гражданина на основе принципов равенства и справедливости (статья 2; статья 7, часть 1; статья 18; </w:t>
      </w:r>
      <w:proofErr w:type="gramStart"/>
      <w:r w:rsidRPr="00596660">
        <w:rPr>
          <w:rFonts w:ascii="Times New Roman" w:hAnsi="Times New Roman" w:cs="Times New Roman"/>
          <w:sz w:val="24"/>
          <w:szCs w:val="24"/>
        </w:rPr>
        <w:t>статья 19, части 1 и 2, Конституции Российской Федерации), обязывают федерального законодателя осуществлять правовое регулирование таким образом, чтобы создавать всем без исключения гражданам благоприятные условия для реализации своих прав в сфере труда, к числу которых международно-правовые акты, являющиеся составной частью правовой системы Российской Федерации (статья 15, часть 4, Конституции Российской Федерации), относят право каждого работающего на справедливое и удовлетворительное вознаграждение</w:t>
      </w:r>
      <w:proofErr w:type="gramEnd"/>
      <w:r w:rsidRPr="00596660">
        <w:rPr>
          <w:rFonts w:ascii="Times New Roman" w:hAnsi="Times New Roman" w:cs="Times New Roman"/>
          <w:sz w:val="24"/>
          <w:szCs w:val="24"/>
        </w:rPr>
        <w:t>, обеспечивающее достойное человека существование для него самого и его семьи (статья 23 Всеобщей декларации прав человека, статья 7 Международного пакта об экономических, социальных и культурных правах и статья 4 части II Европейской социальной хартии (пересмотренной), принятой в городе Страсбурге 3 мая 1996 года).</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В силу приведенных положений Конституции Российской Федерации и норм международного права правовое регулирование оплаты труда лиц, работающих по трудовому договору, должно гарантировать установление им размера заработной платы на основе объективных критериев, отражающих квалификацию работника, характер и содержание трудовой деятельности, с учетом условий ее осуществления, которые, в свою очередь, имеют значение для определения объема средств, необходимых для нормального воспроизводства рабочей силы.</w:t>
      </w:r>
      <w:proofErr w:type="gramEnd"/>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3. Территориальные масштабы Российской Федерации и ее географическое положение предопределяют необходимость учета при формировании социально-экономической политики государства природно-климатических особенностей тех или иных регионов, с </w:t>
      </w:r>
      <w:proofErr w:type="gramStart"/>
      <w:r w:rsidRPr="00596660">
        <w:rPr>
          <w:rFonts w:ascii="Times New Roman" w:hAnsi="Times New Roman" w:cs="Times New Roman"/>
          <w:sz w:val="24"/>
          <w:szCs w:val="24"/>
        </w:rPr>
        <w:t>тем</w:t>
      </w:r>
      <w:proofErr w:type="gramEnd"/>
      <w:r w:rsidRPr="00596660">
        <w:rPr>
          <w:rFonts w:ascii="Times New Roman" w:hAnsi="Times New Roman" w:cs="Times New Roman"/>
          <w:sz w:val="24"/>
          <w:szCs w:val="24"/>
        </w:rPr>
        <w:t xml:space="preserve"> чтобы обеспечить их устойчивое развитие, создать благоприятные условия для эффективной </w:t>
      </w:r>
      <w:r w:rsidRPr="00596660">
        <w:rPr>
          <w:rFonts w:ascii="Times New Roman" w:hAnsi="Times New Roman" w:cs="Times New Roman"/>
          <w:sz w:val="24"/>
          <w:szCs w:val="24"/>
        </w:rPr>
        <w:lastRenderedPageBreak/>
        <w:t>хозяйственной деятельности, рационального использования природных ресурсов, охраны окружающей природной среды и, в конечном счете, - обеспечить достойную жизнь проживающим на их территории гражданам на основе принципов равенства и социальной справедливости.</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Негативное воздействие, которое оказывает на здоровье человека проживание и осуществление трудовой деятельности в регионах с особыми климатическими условиями, и связанный с этим риск преждевременной утраты трудоспособности обязывают Российскую Федерацию как правовое социальное государство принимать меры, призванные компенсировать дополнительные материальные и физиологические затраты, обусловленные более высокой стоимостью жизни, складывающейся в местностях с особыми климатическими условиями под воздействием географических, климатических факторов и</w:t>
      </w:r>
      <w:proofErr w:type="gramEnd"/>
      <w:r w:rsidRPr="00596660">
        <w:rPr>
          <w:rFonts w:ascii="Times New Roman" w:hAnsi="Times New Roman" w:cs="Times New Roman"/>
          <w:sz w:val="24"/>
          <w:szCs w:val="24"/>
        </w:rPr>
        <w:t xml:space="preserve"> вызванных ими особенностей социально-экономического развития.</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В этих целях федеральным законодателем установлена система специальных гарантий и компенсаций, включая повышенную оплату труда работников, занятых на работах в местностях с особыми климатическими условиями (прежде всего в районах Крайнего Севера и приравненных к ним местностях, а также в высокогорных районах, пустынных и безводных местностях) (часть вторая статьи 146 и статья 148 Трудового кодекса Российской Федерации).</w:t>
      </w:r>
      <w:proofErr w:type="gramEnd"/>
      <w:r w:rsidRPr="00596660">
        <w:rPr>
          <w:rFonts w:ascii="Times New Roman" w:hAnsi="Times New Roman" w:cs="Times New Roman"/>
          <w:sz w:val="24"/>
          <w:szCs w:val="24"/>
        </w:rPr>
        <w:t xml:space="preserve"> </w:t>
      </w:r>
      <w:proofErr w:type="gramStart"/>
      <w:r w:rsidRPr="00596660">
        <w:rPr>
          <w:rFonts w:ascii="Times New Roman" w:hAnsi="Times New Roman" w:cs="Times New Roman"/>
          <w:sz w:val="24"/>
          <w:szCs w:val="24"/>
        </w:rPr>
        <w:t>Повышение оплаты труда таким работникам направлено не только на возмещение им дополнительных материальных и физиологических затрат в связи с работой в особых климатических условиях, но и на выравнивание уровня жизни населения в этих регионах, с тем чтобы в полной мере осуществить предназначение социального государства путем создания условий, обеспечивающих достойную жизнь и свободное развитие человека.</w:t>
      </w:r>
      <w:proofErr w:type="gramEnd"/>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Что касается определения способов и размера повышения оплаты труда работников в местностях с особыми климатическими условиями, то федеральный законодатель - поскольку из Конституции Российской Федерации не вытекает его обязанность гарантировать таким гражданам определенный размер повышения оплаты труда или использовать для повышения ее размера конкретные правовые механизмы - вправе осуществлять соответствующее правовое регулирование в рамках предоставленной ему дискреции.</w:t>
      </w:r>
      <w:proofErr w:type="gramEnd"/>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Исходя из этого для граждан, работающих в местностях с особыми климатическими условиями, в том числе в районах Крайнего Севера и приравненных к ним местностях, повышенная оплата труда обеспечивалась, главным образом, путем установления соответствующих районных коэффициентов (коэффициентов) и надбавок (процентных надбавок). Действующее законодательство также предусматривает применение районного коэффициента и процентной надбавки для расчета заработной платы лиц, работающих в районах Крайнего Севера и приравненных к ним местностях. </w:t>
      </w:r>
      <w:proofErr w:type="gramStart"/>
      <w:r w:rsidRPr="00596660">
        <w:rPr>
          <w:rFonts w:ascii="Times New Roman" w:hAnsi="Times New Roman" w:cs="Times New Roman"/>
          <w:sz w:val="24"/>
          <w:szCs w:val="24"/>
        </w:rPr>
        <w:t>При этом Трудовой кодекс Российской Федерации (часть первая статьи 316 и часть первая статьи 317) и Закон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(часть первая статьи 10 и часть первая статьи 11) возлагают определение размера районного коэффициента и</w:t>
      </w:r>
      <w:proofErr w:type="gramEnd"/>
      <w:r w:rsidRPr="00596660">
        <w:rPr>
          <w:rFonts w:ascii="Times New Roman" w:hAnsi="Times New Roman" w:cs="Times New Roman"/>
          <w:sz w:val="24"/>
          <w:szCs w:val="24"/>
        </w:rPr>
        <w:t xml:space="preserve"> порядка его применения, а также определение размера процентной надбавки к заработной плате за стаж работы в данных районах или местностях и порядок ее выплаты на Правительство Российской Федерации.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Поскольку Правительство Российской Федерации данное полномочие не реализовало, в настоящее время действуют - в части, не противоречащей Трудовому кодексу Российской </w:t>
      </w:r>
      <w:r w:rsidRPr="00596660">
        <w:rPr>
          <w:rFonts w:ascii="Times New Roman" w:hAnsi="Times New Roman" w:cs="Times New Roman"/>
          <w:sz w:val="24"/>
          <w:szCs w:val="24"/>
        </w:rPr>
        <w:lastRenderedPageBreak/>
        <w:t xml:space="preserve">Федерации, - принятые до введения в действие данного Кодекса нормативные правовые акты, которыми определялся порядок применения районного коэффициента (коэффициента) и процентной надбавки. Наряду с этим сохраняют свое действие нормативные правовые акты, устанавливающие коэффициенты за работу в высокогорных районах, в пустынных и безводных местностях и процентные надбавки </w:t>
      </w:r>
      <w:proofErr w:type="gramStart"/>
      <w:r w:rsidRPr="00596660">
        <w:rPr>
          <w:rFonts w:ascii="Times New Roman" w:hAnsi="Times New Roman" w:cs="Times New Roman"/>
          <w:sz w:val="24"/>
          <w:szCs w:val="24"/>
        </w:rPr>
        <w:t>для</w:t>
      </w:r>
      <w:proofErr w:type="gramEnd"/>
      <w:r w:rsidRPr="00596660">
        <w:rPr>
          <w:rFonts w:ascii="Times New Roman" w:hAnsi="Times New Roman" w:cs="Times New Roman"/>
          <w:sz w:val="24"/>
          <w:szCs w:val="24"/>
        </w:rPr>
        <w:t xml:space="preserve"> работающих в отдельных регионах с особыми климатическими условиями. В соответствии с указанными нормативными правовыми актами районный коэффициент (коэффициент) и процентная надбавка начисляются на фактический заработок работника.</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На основе </w:t>
      </w:r>
      <w:proofErr w:type="gramStart"/>
      <w:r w:rsidRPr="00596660">
        <w:rPr>
          <w:rFonts w:ascii="Times New Roman" w:hAnsi="Times New Roman" w:cs="Times New Roman"/>
          <w:sz w:val="24"/>
          <w:szCs w:val="24"/>
        </w:rPr>
        <w:t>действовавшего</w:t>
      </w:r>
      <w:proofErr w:type="gramEnd"/>
      <w:r w:rsidRPr="00596660">
        <w:rPr>
          <w:rFonts w:ascii="Times New Roman" w:hAnsi="Times New Roman" w:cs="Times New Roman"/>
          <w:sz w:val="24"/>
          <w:szCs w:val="24"/>
        </w:rPr>
        <w:t xml:space="preserve"> на протяжении десятилетий правового регулирования Министерство труда Российской Федерации в разъяснении от 11 сентября 1995 года N 3 "О порядке начисления процентных надбавок к заработной плате лицам, работающим в районах Крайнего Севера, приравненных к ним местностях, в южных районах Восточной Сибири, Дальнего Востока, и коэффициентов (районных, за работу в высокогорных районах, за работу в пустынных и безводных местностях)", </w:t>
      </w:r>
      <w:proofErr w:type="gramStart"/>
      <w:r w:rsidRPr="00596660">
        <w:rPr>
          <w:rFonts w:ascii="Times New Roman" w:hAnsi="Times New Roman" w:cs="Times New Roman"/>
          <w:sz w:val="24"/>
          <w:szCs w:val="24"/>
        </w:rPr>
        <w:t>утвержденном</w:t>
      </w:r>
      <w:proofErr w:type="gramEnd"/>
      <w:r w:rsidRPr="00596660">
        <w:rPr>
          <w:rFonts w:ascii="Times New Roman" w:hAnsi="Times New Roman" w:cs="Times New Roman"/>
          <w:sz w:val="24"/>
          <w:szCs w:val="24"/>
        </w:rPr>
        <w:t xml:space="preserve"> постановлением от 11 сентября 1995 года N 49, подтвердив сложившуюся правоприменительную практику, указало, что процентные надбавки и коэффициенты начисляются на фактический заработок, включая вознаграждение за выслугу лет.</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Таким образом, районный коэффициент (коэффициент) и процентная надбавка должны начисляться на заработок, определенный в соответствии с установленной системой оплаты труда.</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4. Во исполнение требований статей 7 (часть 2) и 37 (часть 3) Конституции Российской Федерации федеральным законом устанавливается гарантированный минимальный </w:t>
      </w:r>
      <w:proofErr w:type="gramStart"/>
      <w:r w:rsidRPr="00596660">
        <w:rPr>
          <w:rFonts w:ascii="Times New Roman" w:hAnsi="Times New Roman" w:cs="Times New Roman"/>
          <w:sz w:val="24"/>
          <w:szCs w:val="24"/>
        </w:rPr>
        <w:t>размер оплаты труда</w:t>
      </w:r>
      <w:proofErr w:type="gramEnd"/>
      <w:r w:rsidRPr="00596660">
        <w:rPr>
          <w:rFonts w:ascii="Times New Roman" w:hAnsi="Times New Roman" w:cs="Times New Roman"/>
          <w:sz w:val="24"/>
          <w:szCs w:val="24"/>
        </w:rPr>
        <w:t>.</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При этом, как следует из указанных положений Конституции Российской Федерации, вознаграждение за труд не ниже установленного федеральным законом минимального размера оплаты труда гарантируется каждому, </w:t>
      </w:r>
      <w:proofErr w:type="gramStart"/>
      <w:r w:rsidRPr="00596660">
        <w:rPr>
          <w:rFonts w:ascii="Times New Roman" w:hAnsi="Times New Roman" w:cs="Times New Roman"/>
          <w:sz w:val="24"/>
          <w:szCs w:val="24"/>
        </w:rPr>
        <w:t>а</w:t>
      </w:r>
      <w:proofErr w:type="gramEnd"/>
      <w:r w:rsidRPr="00596660">
        <w:rPr>
          <w:rFonts w:ascii="Times New Roman" w:hAnsi="Times New Roman" w:cs="Times New Roman"/>
          <w:sz w:val="24"/>
          <w:szCs w:val="24"/>
        </w:rPr>
        <w:t xml:space="preserve">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Институт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 xml:space="preserve"> по своей конституционно-правовой природе предназначен для установления того минимума денежных средств, который должен быть гарантирован работнику в качестве вознаграждения за выполнение трудовых обязанностей с учетом прожиточного минимума (Постановление Конституционного Суда Российской Федерации от 27 ноября 2008 года N 11-П).</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Трудовой кодекс Российской Федерации в соответствии с требованиями Конституции Российской Федерации предусматривает,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законом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 xml:space="preserve"> (часть третья статьи 133); величина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 xml:space="preserve"> является одной из основных государственных гарантий по оплате труда работников (статья 130).</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lastRenderedPageBreak/>
        <w:t xml:space="preserve">Из этого следует, что основным назначением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 xml:space="preserve"> в системе действующего правового регулирования является обеспечение месячного дохода работника, отработавшего норму рабочего времени, на гарантированном законом уровне.</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4.1. </w:t>
      </w:r>
      <w:proofErr w:type="gramStart"/>
      <w:r w:rsidRPr="00596660">
        <w:rPr>
          <w:rFonts w:ascii="Times New Roman" w:hAnsi="Times New Roman" w:cs="Times New Roman"/>
          <w:sz w:val="24"/>
          <w:szCs w:val="24"/>
        </w:rPr>
        <w:t>Согласно части первой статьи 129 Трудового кодекса Российской Федерации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w:t>
      </w:r>
      <w:proofErr w:type="gramEnd"/>
      <w:r w:rsidRPr="00596660">
        <w:rPr>
          <w:rFonts w:ascii="Times New Roman" w:hAnsi="Times New Roman" w:cs="Times New Roman"/>
          <w:sz w:val="24"/>
          <w:szCs w:val="24"/>
        </w:rPr>
        <w:t>,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До 1 сентября 2007 года указанная статья Трудового кодекса Российской Федерации действовала в редакции Федерального закона от 30 июня 2006 года N 90-ФЗ и содержала часть вторую, которая определяла минимальный размер оплаты труда (минимальную заработную плату) как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w:t>
      </w:r>
      <w:proofErr w:type="gramEnd"/>
      <w:r w:rsidRPr="00596660">
        <w:rPr>
          <w:rFonts w:ascii="Times New Roman" w:hAnsi="Times New Roman" w:cs="Times New Roman"/>
          <w:sz w:val="24"/>
          <w:szCs w:val="24"/>
        </w:rPr>
        <w:t xml:space="preserve"> труда, и предусматривала, что в величину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 xml:space="preserve"> не включаются компенсационные, стимулирующие и социальные выплаты. </w:t>
      </w:r>
      <w:proofErr w:type="gramStart"/>
      <w:r w:rsidRPr="00596660">
        <w:rPr>
          <w:rFonts w:ascii="Times New Roman" w:hAnsi="Times New Roman" w:cs="Times New Roman"/>
          <w:sz w:val="24"/>
          <w:szCs w:val="24"/>
        </w:rPr>
        <w:t>Как следствие, размеры тарифных ставок, окладов (должностных окладов), а также базовых окладов (базовых должностных окладов), базовых ставок заработной платы по профессиональным квалификационным группам работников не могли быть ниже минимального размера оплаты труда (часть четвертая статьи 133 Трудового кодекса Российской Федерации в редакции Федерального закона от 30 июня 2006 года N 90-ФЗ).</w:t>
      </w:r>
      <w:proofErr w:type="gramEnd"/>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Данное правовое регулирование было изменено Федеральным законом от 20 апреля 2007 года N 54-ФЗ "О внесении изменений в Федеральный закон "О минимальном размере оплаты труда" и другие законодательные акты Российской Федерации", который наряду с повышением минимального размера оплаты труда исключил из статьи 129 Трудового кодекса Российской Федерации определение понятия "минимальная заработная плата" и признал утратившей силу часть четвертую статьи 133</w:t>
      </w:r>
      <w:proofErr w:type="gramEnd"/>
      <w:r w:rsidRPr="00596660">
        <w:rPr>
          <w:rFonts w:ascii="Times New Roman" w:hAnsi="Times New Roman" w:cs="Times New Roman"/>
          <w:sz w:val="24"/>
          <w:szCs w:val="24"/>
        </w:rPr>
        <w:t xml:space="preserve"> того же Кодекса.</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Однако, как отметил Конституционный Суд Российской Федерации в Определении от 1 октября 2009 года N 1160-О-О, правовая природа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 xml:space="preserve"> и его основное назначение в механизме правового регулирования трудовых отношений после принятия Федерального закона от 20 апреля 2007 года N 54-ФЗ остались прежними; </w:t>
      </w:r>
      <w:proofErr w:type="gramStart"/>
      <w:r w:rsidRPr="00596660">
        <w:rPr>
          <w:rFonts w:ascii="Times New Roman" w:hAnsi="Times New Roman" w:cs="Times New Roman"/>
          <w:sz w:val="24"/>
          <w:szCs w:val="24"/>
        </w:rPr>
        <w:t>изменение правового регулирования, осуществленное законодателем в сфере оплаты труда, не предполагало умаления права лиц, работающих по трудовому договору, на своевременную и в полном размере выплату справедливой заработной платы, обеспечивающей достойное человека существование для него самого и членов его семьи, и не ниже установленного федеральным законом минимального размера оплаты труда.</w:t>
      </w:r>
      <w:proofErr w:type="gramEnd"/>
      <w:r w:rsidRPr="00596660">
        <w:rPr>
          <w:rFonts w:ascii="Times New Roman" w:hAnsi="Times New Roman" w:cs="Times New Roman"/>
          <w:sz w:val="24"/>
          <w:szCs w:val="24"/>
        </w:rPr>
        <w:t xml:space="preserve"> </w:t>
      </w:r>
      <w:proofErr w:type="gramStart"/>
      <w:r w:rsidRPr="00596660">
        <w:rPr>
          <w:rFonts w:ascii="Times New Roman" w:hAnsi="Times New Roman" w:cs="Times New Roman"/>
          <w:sz w:val="24"/>
          <w:szCs w:val="24"/>
        </w:rPr>
        <w:t>Кроме того, из указанного Определения Конституционного Суда Российской Федерации следует, что установление такой государственной гарантии, как минимальный размер оплаты труда, определение содержания и объема этой гарантии, а также изменение соответствующих правовых норм не затрагивает других гарантий, предусмотренных трудовым законодательством для работников, включая повышенную оплату труда работников, занятых на работах в местностях с особыми климатическими условиями.</w:t>
      </w:r>
      <w:proofErr w:type="gramEnd"/>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lastRenderedPageBreak/>
        <w:t>Конституционный Суд Российской Федерации неоднократно подчеркивал необходимость при установлении системы оплаты труда в равной мере соблюдать как норму, гарантирующую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правила статей 2, 132, 135, 146, 148, 315, 316 и 317 Трудового кодекса Российской Федерации, в том</w:t>
      </w:r>
      <w:proofErr w:type="gramEnd"/>
      <w:r w:rsidRPr="00596660">
        <w:rPr>
          <w:rFonts w:ascii="Times New Roman" w:hAnsi="Times New Roman" w:cs="Times New Roman"/>
          <w:sz w:val="24"/>
          <w:szCs w:val="24"/>
        </w:rPr>
        <w:t xml:space="preserve"> </w:t>
      </w:r>
      <w:proofErr w:type="gramStart"/>
      <w:r w:rsidRPr="00596660">
        <w:rPr>
          <w:rFonts w:ascii="Times New Roman" w:hAnsi="Times New Roman" w:cs="Times New Roman"/>
          <w:sz w:val="24"/>
          <w:szCs w:val="24"/>
        </w:rPr>
        <w:t>числе правило об оплате труда, осуществляемого в районах Крайнего Севера и приравненных к ним местностях, в повышенном размере по сравнению с оплатой идентичного труда, выполняемого в нормальных климатических условиях (определения от 1 октября 2009 года N 1160-О-О, от 17 декабря 2009 года N 1557-О-О, от 25 февраля 2010 года N 162-О-О и от 25 февраля 2013 года N 327-О).</w:t>
      </w:r>
      <w:proofErr w:type="gramEnd"/>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Такой подход использовался и в судебной практике. </w:t>
      </w:r>
      <w:proofErr w:type="gramStart"/>
      <w:r w:rsidRPr="00596660">
        <w:rPr>
          <w:rFonts w:ascii="Times New Roman" w:hAnsi="Times New Roman" w:cs="Times New Roman"/>
          <w:sz w:val="24"/>
          <w:szCs w:val="24"/>
        </w:rPr>
        <w:t>В решениях Верховного Суда Российской Федерации по конкретным делам неоднократно указывалось, что при установлении системы оплаты труда в организациях, расположенных в районах Крайнего Севера, неблагоприятные факторы, связанные с работой в этих условиях, в соответствии со статьями 315, 316 и 317 Трудового кодекса Российской Федерации должны быть компенсированы специальными коэффициентом и надбавкой к заработной плате.</w:t>
      </w:r>
      <w:proofErr w:type="gramEnd"/>
      <w:r w:rsidRPr="00596660">
        <w:rPr>
          <w:rFonts w:ascii="Times New Roman" w:hAnsi="Times New Roman" w:cs="Times New Roman"/>
          <w:sz w:val="24"/>
          <w:szCs w:val="24"/>
        </w:rPr>
        <w:t xml:space="preserve"> </w:t>
      </w:r>
      <w:proofErr w:type="gramStart"/>
      <w:r w:rsidRPr="00596660">
        <w:rPr>
          <w:rFonts w:ascii="Times New Roman" w:hAnsi="Times New Roman" w:cs="Times New Roman"/>
          <w:sz w:val="24"/>
          <w:szCs w:val="24"/>
        </w:rPr>
        <w:t>Это означает, что заработная плата работников организаций, расположенных в районах Крайнего Севера и приравненных к ним местностях, должна быть определена в размере не менее минимального размера оплаты труда, после чего к ней должны быть начислены районный коэффициент и надбавка за стаж работы в данных районах или местностях (определения Судебной коллегии по гражданским делам Верховного Суда Российской Федерации от 24 июня</w:t>
      </w:r>
      <w:proofErr w:type="gramEnd"/>
      <w:r w:rsidRPr="00596660">
        <w:rPr>
          <w:rFonts w:ascii="Times New Roman" w:hAnsi="Times New Roman" w:cs="Times New Roman"/>
          <w:sz w:val="24"/>
          <w:szCs w:val="24"/>
        </w:rPr>
        <w:t xml:space="preserve"> </w:t>
      </w:r>
      <w:proofErr w:type="gramStart"/>
      <w:r w:rsidRPr="00596660">
        <w:rPr>
          <w:rFonts w:ascii="Times New Roman" w:hAnsi="Times New Roman" w:cs="Times New Roman"/>
          <w:sz w:val="24"/>
          <w:szCs w:val="24"/>
        </w:rPr>
        <w:t>2011 года N 52-В11-1, от 29 июля 2011 года N 56-В11-10 и от 7 октября 2011 года N 3-В11-31).</w:t>
      </w:r>
      <w:proofErr w:type="gramEnd"/>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В Обзоре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 Президиумом Верховного Суда Российской Федерации 26 февраля 2014 года), подчеркивалось, что правильной является практика тех судов, которые удовлетворяли требования работников о взыскании заработной платы с учетом районных коэффициентов и процентных надбавок в тех случаях, когда работникам, работавшим в</w:t>
      </w:r>
      <w:proofErr w:type="gramEnd"/>
      <w:r w:rsidRPr="00596660">
        <w:rPr>
          <w:rFonts w:ascii="Times New Roman" w:hAnsi="Times New Roman" w:cs="Times New Roman"/>
          <w:sz w:val="24"/>
          <w:szCs w:val="24"/>
        </w:rPr>
        <w:t xml:space="preserve"> </w:t>
      </w:r>
      <w:proofErr w:type="gramStart"/>
      <w:r w:rsidRPr="00596660">
        <w:rPr>
          <w:rFonts w:ascii="Times New Roman" w:hAnsi="Times New Roman" w:cs="Times New Roman"/>
          <w:sz w:val="24"/>
          <w:szCs w:val="24"/>
        </w:rPr>
        <w:t>районах</w:t>
      </w:r>
      <w:proofErr w:type="gramEnd"/>
      <w:r w:rsidRPr="00596660">
        <w:rPr>
          <w:rFonts w:ascii="Times New Roman" w:hAnsi="Times New Roman" w:cs="Times New Roman"/>
          <w:sz w:val="24"/>
          <w:szCs w:val="24"/>
        </w:rPr>
        <w:t xml:space="preserve"> Крайнего Севера или местностях, приравненных к ним, работодателями устанавливалась заработная плата в размере минимального размера оплаты труда, к которой начисляются районный коэффициент и процентная надбавка за стаж работы в данных районах и местностях. Такая же позиция выражена в Обзоре судебной практики Верховного Суда Российской Федерации за третий квартал 2013 года (утвержден Президиумом Верховного Суда Российской Федерации 5 февраля 2014 года).</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Соответственно, каждому работнику в равной мере гарантировалась как заработная плата в размере не ниже установленного федеральным законом минимального размера оплаты труда, так и повышенная оплата в случае выполнения работы в особых климатических условиях, что согласуется с предусмотренной Конституцией Российской Федерации, ее статьей 37 (часть 3), гарантией вознаграждения за труд без какой бы то ни было дискриминации, а также с закрепленным</w:t>
      </w:r>
      <w:proofErr w:type="gramEnd"/>
      <w:r w:rsidRPr="00596660">
        <w:rPr>
          <w:rFonts w:ascii="Times New Roman" w:hAnsi="Times New Roman" w:cs="Times New Roman"/>
          <w:sz w:val="24"/>
          <w:szCs w:val="24"/>
        </w:rPr>
        <w:t xml:space="preserve"> в ее статье 19 (части 1 и 2) общеправовым принципом юридического равенства, который, помимо прочего, обусловливает необходимость предусматривать обоснованную дифференциацию в отношении субъектов, находящихся в объективно разном положении.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Тем не </w:t>
      </w:r>
      <w:proofErr w:type="gramStart"/>
      <w:r w:rsidRPr="00596660">
        <w:rPr>
          <w:rFonts w:ascii="Times New Roman" w:hAnsi="Times New Roman" w:cs="Times New Roman"/>
          <w:sz w:val="24"/>
          <w:szCs w:val="24"/>
        </w:rPr>
        <w:t>менее</w:t>
      </w:r>
      <w:proofErr w:type="gramEnd"/>
      <w:r w:rsidRPr="00596660">
        <w:rPr>
          <w:rFonts w:ascii="Times New Roman" w:hAnsi="Times New Roman" w:cs="Times New Roman"/>
          <w:sz w:val="24"/>
          <w:szCs w:val="24"/>
        </w:rPr>
        <w:t xml:space="preserve"> в настоящее время правоприменительная практика исходит из того, что право работника, осуществляющего трудовую деятельность в особых климатических условиях, на повышенную оплату труда не может считаться нарушенным в тех случаях, когда размер его </w:t>
      </w:r>
      <w:r w:rsidRPr="00596660">
        <w:rPr>
          <w:rFonts w:ascii="Times New Roman" w:hAnsi="Times New Roman" w:cs="Times New Roman"/>
          <w:sz w:val="24"/>
          <w:szCs w:val="24"/>
        </w:rPr>
        <w:lastRenderedPageBreak/>
        <w:t>заработной платы с учетом включения в ее состав районного коэффициента (коэффициента) и процентной надбавки составляет не менее минимального размера оплаты труда (определения Судебной коллегии по гражданским делам Верховного Суда Российской Федерации от 8 августа 2016 года N 72-КГ16-4 и от 19 сентября 2016 года N 51-КГ16-10).</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4.2. В силу прямого предписания Конституции Российской Федерации (статья 37, часть 3) минимальный </w:t>
      </w:r>
      <w:proofErr w:type="gramStart"/>
      <w:r w:rsidRPr="00596660">
        <w:rPr>
          <w:rFonts w:ascii="Times New Roman" w:hAnsi="Times New Roman" w:cs="Times New Roman"/>
          <w:sz w:val="24"/>
          <w:szCs w:val="24"/>
        </w:rPr>
        <w:t>размер оплаты труда</w:t>
      </w:r>
      <w:proofErr w:type="gramEnd"/>
      <w:r w:rsidRPr="00596660">
        <w:rPr>
          <w:rFonts w:ascii="Times New Roman" w:hAnsi="Times New Roman" w:cs="Times New Roman"/>
          <w:sz w:val="24"/>
          <w:szCs w:val="24"/>
        </w:rPr>
        <w:t xml:space="preserve"> должен быть обеспечен всем работающим по трудовому договору, т.е. является общей гарантией, предоставляемой работникам независимо от того, в какой местности осуществляется трудовая деятельность; в соответствии с частью первой статьи 133 Трудового кодекса Российской Федерации величина минимального размера оплаты труда устанавливается одновременно на всей территории Российской Федерации, т.е. без учета природно-климатических условий различных регионов страны.</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Следовательно,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 а значит, районный коэффициент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w:t>
      </w:r>
      <w:proofErr w:type="gramEnd"/>
      <w:r w:rsidRPr="00596660">
        <w:rPr>
          <w:rFonts w:ascii="Times New Roman" w:hAnsi="Times New Roman" w:cs="Times New Roman"/>
          <w:sz w:val="24"/>
          <w:szCs w:val="24"/>
        </w:rPr>
        <w:t xml:space="preserve">, не могут включаться в состав минимального </w:t>
      </w:r>
      <w:proofErr w:type="gramStart"/>
      <w:r w:rsidRPr="00596660">
        <w:rPr>
          <w:rFonts w:ascii="Times New Roman" w:hAnsi="Times New Roman" w:cs="Times New Roman"/>
          <w:sz w:val="24"/>
          <w:szCs w:val="24"/>
        </w:rPr>
        <w:t>размера оплаты труда</w:t>
      </w:r>
      <w:proofErr w:type="gramEnd"/>
      <w:r w:rsidRPr="00596660">
        <w:rPr>
          <w:rFonts w:ascii="Times New Roman" w:hAnsi="Times New Roman" w:cs="Times New Roman"/>
          <w:sz w:val="24"/>
          <w:szCs w:val="24"/>
        </w:rPr>
        <w:t>.</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В противном случае месячная заработная плата работников, полностью отработавших норму рабочего времени в местностях с особыми климатическими условиями, могла бы по своему размеру не отличаться от оплаты труда лиц, работающих в регионах с благоприятным климатом. Таким образом, гарантия повышенной оплаты труда в связи с работой в особых климатических условиях утрачивала бы реальное содержание, превращаясь в фикцию, а право граждан на компенсацию повышенных затрат, обусловленных работой и проживанием в неблагоприятных условиях, оказалось бы нарушенным. Нарушались бы и конституционные принципы равенства и справедливости, из которых вытекает обязанность государства установить такое правовое регулирование в сфере оплаты труда, которое обеспечивает основанную на объективных критериях, включая учет природно-климатических условий осуществления трудовой деятельности, заработную плату всем работающим и не допускает применения одинаковых правил к работникам, находящимся в разном положении.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Поглощение выплат, специально установленных для возмещения дополнительных материальных и физиологических затрат работников, связанных с климатическими условиями, минимальным размером оплаты труда, по существу, приводило бы к искажению правовой </w:t>
      </w:r>
      <w:proofErr w:type="gramStart"/>
      <w:r w:rsidRPr="00596660">
        <w:rPr>
          <w:rFonts w:ascii="Times New Roman" w:hAnsi="Times New Roman" w:cs="Times New Roman"/>
          <w:sz w:val="24"/>
          <w:szCs w:val="24"/>
        </w:rPr>
        <w:t>природы</w:t>
      </w:r>
      <w:proofErr w:type="gramEnd"/>
      <w:r w:rsidRPr="00596660">
        <w:rPr>
          <w:rFonts w:ascii="Times New Roman" w:hAnsi="Times New Roman" w:cs="Times New Roman"/>
          <w:sz w:val="24"/>
          <w:szCs w:val="24"/>
        </w:rPr>
        <w:t xml:space="preserve"> как этой гарантии, так и самих указанных выплат, что недопустимо в силу предписаний статьи 37 (часть 3) Конституции Российской Федерации и принципов правового регулирования трудовых правоотношений.</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5. </w:t>
      </w:r>
      <w:proofErr w:type="gramStart"/>
      <w:r w:rsidRPr="00596660">
        <w:rPr>
          <w:rFonts w:ascii="Times New Roman" w:hAnsi="Times New Roman" w:cs="Times New Roman"/>
          <w:sz w:val="24"/>
          <w:szCs w:val="24"/>
        </w:rPr>
        <w:t>Согласно статье 133.1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определяется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 установленного федеральным законом (части первая, третья и</w:t>
      </w:r>
      <w:proofErr w:type="gramEnd"/>
      <w:r w:rsidRPr="00596660">
        <w:rPr>
          <w:rFonts w:ascii="Times New Roman" w:hAnsi="Times New Roman" w:cs="Times New Roman"/>
          <w:sz w:val="24"/>
          <w:szCs w:val="24"/>
        </w:rPr>
        <w:t xml:space="preserve"> четвертая).</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lastRenderedPageBreak/>
        <w:t xml:space="preserve">По смыслу приведенных законоположений, минимальная заработная плата в субъекте Российской Федерации устанавливается в целях повышения уровня оплаты труда, если экономика региона развивается стабильно и создает условия для возможности учета величины прожиточного минимума трудоспособного населения в субъекте Российской Федерации. При этом статья 133.1 Трудового кодекса Российской Федерации не предусматривает полномочия социальных партнеров, заключающих указанное соглашение, помимо размера минимальной заработной платы самостоятельно определять правила о включении в нее каких-либо выплат, в частности районных коэффициентов (коэффициентов) и процентных надбавок. Следовательно, при заключении регионального соглашения о минимальной заработной плате в субъекте Российской Федерации трехсторонняя комиссия по регулированию социально-трудовых отношений соответствующего субъекта Российской Федерации должна руководствоваться общими правилами определения содержания соглашения, установленными статьями 45 и 46 Трудового кодекса Российской Федерации. </w:t>
      </w:r>
      <w:proofErr w:type="gramStart"/>
      <w:r w:rsidRPr="00596660">
        <w:rPr>
          <w:rFonts w:ascii="Times New Roman" w:hAnsi="Times New Roman" w:cs="Times New Roman"/>
          <w:sz w:val="24"/>
          <w:szCs w:val="24"/>
        </w:rPr>
        <w:t>В частности, согласно части первой статьи 45 данного Кодекса полномочные представители работников и работодателей на всех уровнях социального партнерства, в том числе на региональном, должны действовать в пределах их компетенции.</w:t>
      </w:r>
      <w:proofErr w:type="gramEnd"/>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В отличие от федерального законодательства региональное соглашение о минимальной заработной плате имеет ограниченную сферу действия: оно не распространяется на работников организаций, финансируемых из федерального бюджета (часть вторая статьи 133.1 Трудового кодекса Российской Федерации), и в силу принципов социального партнерства может охватывать не всех работодателей соответствующего субъекта Российской Федерации (и, соответственно, не всех работников), поскольку существующая процедура присоединения к такому соглашению</w:t>
      </w:r>
      <w:proofErr w:type="gramEnd"/>
      <w:r w:rsidRPr="00596660">
        <w:rPr>
          <w:rFonts w:ascii="Times New Roman" w:hAnsi="Times New Roman" w:cs="Times New Roman"/>
          <w:sz w:val="24"/>
          <w:szCs w:val="24"/>
        </w:rPr>
        <w:t xml:space="preserve"> </w:t>
      </w:r>
      <w:proofErr w:type="gramStart"/>
      <w:r w:rsidRPr="00596660">
        <w:rPr>
          <w:rFonts w:ascii="Times New Roman" w:hAnsi="Times New Roman" w:cs="Times New Roman"/>
          <w:sz w:val="24"/>
          <w:szCs w:val="24"/>
        </w:rPr>
        <w:t>работодателей, осуществляющих деятельность на территории этого субъекта Российской Федерации и не участвовавших в его заключении, позволяет им в течение 30 календарных дней со дня официального опубликования предложения о присоединении к соглашению представить в уполномоченный орган исполнительной власти субъекта Российской Федерации мотивированный письменный отказ присоединиться к нему (части седьмая и восьмая статьи 133.1 Трудового кодекса Российской Федерации).</w:t>
      </w:r>
      <w:proofErr w:type="gramEnd"/>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Кроме того, согласно части второй статьи 48 Трудового кодекса Российской Федерации срок действия соглашения не может превышать трех лет, а его содержание и структура определяются по договоренности между представителями сторон, которые свободны в выборе круга вопросов для обсуждения и включения в соглашение (часть первая статьи 46 данного Кодекса). Из этого следует, что установленная в субъекте Российской Федерации минимальная заработная плата может быть отменена или ее размер может быть изменен в связи с изменением экономических условий.</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Таким образом, минимальная заработная плата в субъекте Российской Федерации представляет собой установленную в системе социального партнерства дополнительную гарантию, которая не заменяет гарантии, предусмотренные федеральным законом, в том числе повышенную оплату труда в связи с работой в местностях с особыми климатическими условиями.</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Как следует из части одиннадцатой статьи 133.1 Трудового кодекса Российской Федерации,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действует (или на которого в установленном законом порядке распространено) региональное соглашение о минимальной заработной плате, не может быть ниже размера минимальной заработной платы в этом субъекте Российской Федерации</w:t>
      </w:r>
      <w:proofErr w:type="gramEnd"/>
      <w:r w:rsidRPr="00596660">
        <w:rPr>
          <w:rFonts w:ascii="Times New Roman" w:hAnsi="Times New Roman" w:cs="Times New Roman"/>
          <w:sz w:val="24"/>
          <w:szCs w:val="24"/>
        </w:rPr>
        <w:t xml:space="preserve"> при условии, что </w:t>
      </w:r>
      <w:r w:rsidRPr="00596660">
        <w:rPr>
          <w:rFonts w:ascii="Times New Roman" w:hAnsi="Times New Roman" w:cs="Times New Roman"/>
          <w:sz w:val="24"/>
          <w:szCs w:val="24"/>
        </w:rPr>
        <w:lastRenderedPageBreak/>
        <w:t>указанным работником полностью отработана за этот период норма рабочего времени и выполнены нормы труда (трудовые обязанности).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По своему содержанию приведенное положение полностью совпадает с частью третьей статьи 133 данного Кодекса, устанавливающей,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8F4020" w:rsidRPr="00596660" w:rsidRDefault="008F4020" w:rsidP="008F4020">
      <w:pPr>
        <w:jc w:val="both"/>
        <w:rPr>
          <w:rFonts w:ascii="Times New Roman" w:hAnsi="Times New Roman" w:cs="Times New Roman"/>
          <w:sz w:val="24"/>
          <w:szCs w:val="24"/>
        </w:rPr>
      </w:pPr>
      <w:proofErr w:type="gramStart"/>
      <w:r w:rsidRPr="00596660">
        <w:rPr>
          <w:rFonts w:ascii="Times New Roman" w:hAnsi="Times New Roman" w:cs="Times New Roman"/>
          <w:sz w:val="24"/>
          <w:szCs w:val="24"/>
        </w:rPr>
        <w:t>Таким образом, закрепляя возможность в рамках трехстороннего сотрудничества устанавливать минимальную заработную плату в субъекте Российской Федерации, федеральный законодатель исходил из того, что в механизме правового регулирования оплаты труда такая дополнительная гарантия будет в соответствующих случаях применяться вместо величины минимального размера оплаты труда, установленного федеральным законом, не заменяя и не отменяя иных гарантий, предусмотренных Трудовым кодексом Российской Федерации.</w:t>
      </w:r>
      <w:proofErr w:type="gramEnd"/>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Исходя из изложенного и руководствуясь статьями 6, 71, 72, 74, 75, 78, 79 и 100 Федерального конституционного закона "О Конституционном Суде Российской Федерации", Конституционный Суд Российской Федерации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постановил:</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1. </w:t>
      </w:r>
      <w:proofErr w:type="gramStart"/>
      <w:r w:rsidRPr="00596660">
        <w:rPr>
          <w:rFonts w:ascii="Times New Roman" w:hAnsi="Times New Roman" w:cs="Times New Roman"/>
          <w:sz w:val="24"/>
          <w:szCs w:val="24"/>
        </w:rPr>
        <w:t>Признать взаимосвязанные положения статьи 129, частей первой и третьей статьи 133, частей первой, второй, третьей, четвертой и одиннадцатой статьи 133.1 Трудового кодекса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включения в состав минимального размера оплаты труда (минимальной заработной платы в субъекте Российской Федерации) районных коэффициентов (коэффициентов) и</w:t>
      </w:r>
      <w:proofErr w:type="gramEnd"/>
      <w:r w:rsidRPr="00596660">
        <w:rPr>
          <w:rFonts w:ascii="Times New Roman" w:hAnsi="Times New Roman" w:cs="Times New Roman"/>
          <w:sz w:val="24"/>
          <w:szCs w:val="24"/>
        </w:rPr>
        <w:t xml:space="preserve">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2. Выявленный в настоящем Постановлении конституционно-правовой смысл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3. Федеральный законодатель правомочен при совершенствовании законодательства в сфере оплаты труда, в том числе на основе выраженных в настоящем Постановлении правовых позиций Конституционного Суда Российской Федерации, учесть сложившуюся в системе социального партнерства практику определения тарифной ставки (оклада) первого разряда не ниже величины минимального размера оплаты труда, установленного федеральным законом.</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4. Правоприменительные решения по делам граждан Григорьевой Валентины Сергеевны, </w:t>
      </w:r>
      <w:proofErr w:type="spellStart"/>
      <w:r w:rsidRPr="00596660">
        <w:rPr>
          <w:rFonts w:ascii="Times New Roman" w:hAnsi="Times New Roman" w:cs="Times New Roman"/>
          <w:sz w:val="24"/>
          <w:szCs w:val="24"/>
        </w:rPr>
        <w:t>Дейдей</w:t>
      </w:r>
      <w:proofErr w:type="spellEnd"/>
      <w:r w:rsidRPr="00596660">
        <w:rPr>
          <w:rFonts w:ascii="Times New Roman" w:hAnsi="Times New Roman" w:cs="Times New Roman"/>
          <w:sz w:val="24"/>
          <w:szCs w:val="24"/>
        </w:rPr>
        <w:t xml:space="preserve"> Ольги Леонидовны, </w:t>
      </w:r>
      <w:proofErr w:type="spellStart"/>
      <w:r w:rsidRPr="00596660">
        <w:rPr>
          <w:rFonts w:ascii="Times New Roman" w:hAnsi="Times New Roman" w:cs="Times New Roman"/>
          <w:sz w:val="24"/>
          <w:szCs w:val="24"/>
        </w:rPr>
        <w:t>Капуриной</w:t>
      </w:r>
      <w:proofErr w:type="spellEnd"/>
      <w:r w:rsidRPr="00596660">
        <w:rPr>
          <w:rFonts w:ascii="Times New Roman" w:hAnsi="Times New Roman" w:cs="Times New Roman"/>
          <w:sz w:val="24"/>
          <w:szCs w:val="24"/>
        </w:rPr>
        <w:t xml:space="preserve"> Натальи Алексеевны и </w:t>
      </w:r>
      <w:proofErr w:type="spellStart"/>
      <w:r w:rsidRPr="00596660">
        <w:rPr>
          <w:rFonts w:ascii="Times New Roman" w:hAnsi="Times New Roman" w:cs="Times New Roman"/>
          <w:sz w:val="24"/>
          <w:szCs w:val="24"/>
        </w:rPr>
        <w:t>Кураш</w:t>
      </w:r>
      <w:proofErr w:type="spellEnd"/>
      <w:r w:rsidRPr="00596660">
        <w:rPr>
          <w:rFonts w:ascii="Times New Roman" w:hAnsi="Times New Roman" w:cs="Times New Roman"/>
          <w:sz w:val="24"/>
          <w:szCs w:val="24"/>
        </w:rPr>
        <w:t xml:space="preserve"> Ирины Яковлевны подлежат пересмотру с учетом выявленного в настоящем Постановлении конституционно-правового смысла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lastRenderedPageBreak/>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6. </w:t>
      </w:r>
      <w:proofErr w:type="gramStart"/>
      <w:r w:rsidRPr="00596660">
        <w:rPr>
          <w:rFonts w:ascii="Times New Roman" w:hAnsi="Times New Roman" w:cs="Times New Roman"/>
          <w:sz w:val="24"/>
          <w:szCs w:val="24"/>
        </w:rPr>
        <w:t xml:space="preserve">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w:t>
      </w:r>
      <w:proofErr w:type="spellStart"/>
      <w:r w:rsidRPr="00596660">
        <w:rPr>
          <w:rFonts w:ascii="Times New Roman" w:hAnsi="Times New Roman" w:cs="Times New Roman"/>
          <w:sz w:val="24"/>
          <w:szCs w:val="24"/>
        </w:rPr>
        <w:t>интернет-портале</w:t>
      </w:r>
      <w:proofErr w:type="spellEnd"/>
      <w:r w:rsidRPr="00596660">
        <w:rPr>
          <w:rFonts w:ascii="Times New Roman" w:hAnsi="Times New Roman" w:cs="Times New Roman"/>
          <w:sz w:val="24"/>
          <w:szCs w:val="24"/>
        </w:rPr>
        <w:t xml:space="preserve"> правовой информации" (</w:t>
      </w:r>
      <w:proofErr w:type="spellStart"/>
      <w:r w:rsidRPr="00596660">
        <w:rPr>
          <w:rFonts w:ascii="Times New Roman" w:hAnsi="Times New Roman" w:cs="Times New Roman"/>
          <w:sz w:val="24"/>
          <w:szCs w:val="24"/>
        </w:rPr>
        <w:t>www.pravo.gov.ru</w:t>
      </w:r>
      <w:proofErr w:type="spellEnd"/>
      <w:r w:rsidRPr="00596660">
        <w:rPr>
          <w:rFonts w:ascii="Times New Roman" w:hAnsi="Times New Roman" w:cs="Times New Roman"/>
          <w:sz w:val="24"/>
          <w:szCs w:val="24"/>
        </w:rPr>
        <w:t>).</w:t>
      </w:r>
      <w:proofErr w:type="gramEnd"/>
      <w:r w:rsidRPr="00596660">
        <w:rPr>
          <w:rFonts w:ascii="Times New Roman" w:hAnsi="Times New Roman" w:cs="Times New Roman"/>
          <w:sz w:val="24"/>
          <w:szCs w:val="24"/>
        </w:rPr>
        <w:t xml:space="preserve"> Постановление должно быть опубликовано также в "Вестнике Конституционного Суда Российской Федерации".</w:t>
      </w:r>
    </w:p>
    <w:p w:rsidR="008F4020" w:rsidRPr="00596660" w:rsidRDefault="008F4020" w:rsidP="008F4020">
      <w:pPr>
        <w:jc w:val="both"/>
        <w:rPr>
          <w:rFonts w:ascii="Times New Roman" w:hAnsi="Times New Roman" w:cs="Times New Roman"/>
          <w:sz w:val="24"/>
          <w:szCs w:val="24"/>
        </w:rPr>
      </w:pPr>
    </w:p>
    <w:p w:rsidR="008F4020" w:rsidRPr="00596660" w:rsidRDefault="008F4020" w:rsidP="008F4020">
      <w:pPr>
        <w:jc w:val="both"/>
        <w:rPr>
          <w:rFonts w:ascii="Times New Roman" w:hAnsi="Times New Roman" w:cs="Times New Roman"/>
          <w:sz w:val="24"/>
          <w:szCs w:val="24"/>
        </w:rPr>
      </w:pPr>
      <w:r w:rsidRPr="00596660">
        <w:rPr>
          <w:rFonts w:ascii="Times New Roman" w:hAnsi="Times New Roman" w:cs="Times New Roman"/>
          <w:sz w:val="24"/>
          <w:szCs w:val="24"/>
        </w:rPr>
        <w:t xml:space="preserve">Конституционный Суд Российской Федерации </w:t>
      </w:r>
    </w:p>
    <w:p w:rsidR="00596660" w:rsidRPr="00596660" w:rsidRDefault="00596660">
      <w:pPr>
        <w:jc w:val="both"/>
        <w:rPr>
          <w:rFonts w:ascii="Times New Roman" w:hAnsi="Times New Roman" w:cs="Times New Roman"/>
          <w:sz w:val="24"/>
          <w:szCs w:val="24"/>
        </w:rPr>
      </w:pPr>
    </w:p>
    <w:sectPr w:rsidR="00596660" w:rsidRPr="00596660" w:rsidSect="0059666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4020"/>
    <w:rsid w:val="00596660"/>
    <w:rsid w:val="006442B5"/>
    <w:rsid w:val="008F4020"/>
    <w:rsid w:val="00D3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5603</Words>
  <Characters>31941</Characters>
  <Application>Microsoft Office Word</Application>
  <DocSecurity>0</DocSecurity>
  <Lines>266</Lines>
  <Paragraphs>74</Paragraphs>
  <ScaleCrop>false</ScaleCrop>
  <Company/>
  <LinksUpToDate>false</LinksUpToDate>
  <CharactersWithSpaces>37470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Севернюк</dc:creator>
  <cp:lastModifiedBy>Севернюк</cp:lastModifiedBy>
  <cp:revision>3</cp:revision>
  <dcterms:created xsi:type="dcterms:W3CDTF">2017-12-23T17:39:00Z</dcterms:created>
  <dcterms:modified xsi:type="dcterms:W3CDTF">2018-03-26T04:20:00Z</dcterms:modified>
</cp:coreProperties>
</file>